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7702" w14:textId="27256CB3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</w:t>
      </w:r>
      <w:r w:rsidR="00385542">
        <w:rPr>
          <w:rFonts w:ascii="Arial" w:hAnsi="Arial" w:cs="Arial"/>
          <w:b/>
          <w:sz w:val="24"/>
        </w:rPr>
        <w:t>10</w:t>
      </w:r>
      <w:r w:rsidR="00A331D4">
        <w:rPr>
          <w:rFonts w:ascii="Arial" w:hAnsi="Arial" w:cs="Arial"/>
          <w:b/>
          <w:sz w:val="24"/>
        </w:rPr>
        <w:tab/>
      </w:r>
      <w:r w:rsidR="009E1FFB" w:rsidRPr="009E1FFB">
        <w:rPr>
          <w:rFonts w:ascii="Arial" w:hAnsi="Arial" w:cs="Arial"/>
          <w:b/>
          <w:sz w:val="24"/>
        </w:rPr>
        <w:t>R1-2208275</w:t>
      </w:r>
    </w:p>
    <w:p w14:paraId="5CAA1F26" w14:textId="6D25CB8A" w:rsidR="001B7CFE" w:rsidRPr="00334699" w:rsidRDefault="002700B7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700B7">
        <w:rPr>
          <w:rFonts w:ascii="Arial" w:eastAsia="MS Mincho" w:hAnsi="Arial" w:cs="Arial"/>
          <w:b/>
          <w:bCs/>
          <w:sz w:val="24"/>
          <w:lang w:eastAsia="ja-JP"/>
        </w:rPr>
        <w:t>Toulouse, France, August 22</w:t>
      </w:r>
      <w:r w:rsidRPr="002700B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Pr="002700B7">
        <w:rPr>
          <w:rFonts w:ascii="Arial" w:eastAsia="MS Mincho" w:hAnsi="Arial" w:cs="Arial"/>
          <w:b/>
          <w:bCs/>
          <w:sz w:val="24"/>
          <w:lang w:eastAsia="ja-JP"/>
        </w:rPr>
        <w:t xml:space="preserve"> – 26</w:t>
      </w:r>
      <w:r w:rsidRPr="002700B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700B7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65E3C016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>Intel Corporation</w:t>
      </w:r>
      <w:r w:rsidR="00C406D2">
        <w:rPr>
          <w:rFonts w:ascii="Arial" w:hAnsi="Arial" w:cs="Arial"/>
          <w:b/>
          <w:sz w:val="24"/>
        </w:rPr>
        <w:t>, CATT, Ericsson</w:t>
      </w:r>
      <w:r w:rsidRPr="009B29DA">
        <w:rPr>
          <w:rFonts w:ascii="Arial" w:hAnsi="Arial" w:cs="Arial"/>
          <w:b/>
          <w:sz w:val="24"/>
        </w:rPr>
        <w:t xml:space="preserve"> </w:t>
      </w:r>
    </w:p>
    <w:p w14:paraId="7A05AEC5" w14:textId="2952BC0B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E225B" w:rsidRPr="00DE225B">
            <w:rPr>
              <w:rFonts w:ascii="Arial" w:hAnsi="Arial" w:cs="Arial"/>
              <w:b/>
              <w:sz w:val="24"/>
            </w:rPr>
            <w:t>Draft TR 38.859 v0</w:t>
          </w:r>
          <w:r w:rsidR="00E81912">
            <w:rPr>
              <w:rFonts w:ascii="Arial" w:hAnsi="Arial" w:cs="Arial"/>
              <w:b/>
              <w:sz w:val="24"/>
            </w:rPr>
            <w:t>10</w:t>
          </w:r>
          <w:r w:rsidR="00DE225B" w:rsidRPr="00DE225B">
            <w:rPr>
              <w:rFonts w:ascii="Arial" w:hAnsi="Arial" w:cs="Arial"/>
              <w:b/>
              <w:sz w:val="24"/>
            </w:rPr>
            <w:t>: Study on expanded and improved NR positioning</w:t>
          </w:r>
        </w:sdtContent>
      </w:sdt>
    </w:p>
    <w:p w14:paraId="470EA750" w14:textId="5D1F1C6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9.5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37322C3F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59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32995" w:rsidRPr="00F32995">
        <w:rPr>
          <w:sz w:val="22"/>
          <w:szCs w:val="22"/>
          <w:lang w:eastAsia="zh-CN"/>
        </w:rPr>
        <w:t>Study on expanded and improved NR positioning</w:t>
      </w:r>
      <w:r w:rsidR="00464123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>incorporating the decisions from RAN1 #109-e</w:t>
      </w:r>
      <w:r w:rsidR="00DB0383">
        <w:rPr>
          <w:sz w:val="22"/>
          <w:szCs w:val="22"/>
          <w:lang w:eastAsia="zh-CN"/>
        </w:rPr>
        <w:t xml:space="preserve"> and RAN1 #110</w:t>
      </w:r>
      <w:r w:rsidR="00F32995">
        <w:rPr>
          <w:sz w:val="22"/>
          <w:szCs w:val="22"/>
          <w:lang w:eastAsia="zh-CN"/>
        </w:rPr>
        <w:t xml:space="preserve"> meeting</w:t>
      </w:r>
      <w:r w:rsidR="00DB0383">
        <w:rPr>
          <w:sz w:val="22"/>
          <w:szCs w:val="22"/>
          <w:lang w:eastAsia="zh-CN"/>
        </w:rPr>
        <w:t>s</w:t>
      </w:r>
      <w:r w:rsidR="00F32995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134AE033" w14:textId="2B805E05" w:rsidR="005E5BBC" w:rsidRPr="005E5BBC" w:rsidRDefault="005E5BBC" w:rsidP="005E5BBC">
      <w:p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This update incorporates all the agreed templates for collection of evaluation results</w:t>
      </w:r>
      <w:r>
        <w:rPr>
          <w:sz w:val="22"/>
          <w:szCs w:val="22"/>
          <w:lang w:eastAsia="zh-CN"/>
        </w:rPr>
        <w:t xml:space="preserve"> during RAN1 #110</w:t>
      </w:r>
      <w:r w:rsidR="00674F94">
        <w:rPr>
          <w:sz w:val="22"/>
          <w:szCs w:val="22"/>
          <w:lang w:eastAsia="zh-CN"/>
        </w:rPr>
        <w:t xml:space="preserve">. In addition, </w:t>
      </w:r>
      <w:r w:rsidRPr="005E5BBC">
        <w:rPr>
          <w:sz w:val="22"/>
          <w:szCs w:val="22"/>
          <w:lang w:eastAsia="zh-CN"/>
        </w:rPr>
        <w:t xml:space="preserve">updates on requirements, assumptions and agreed observations </w:t>
      </w:r>
      <w:r>
        <w:rPr>
          <w:sz w:val="22"/>
          <w:szCs w:val="22"/>
          <w:lang w:eastAsia="zh-CN"/>
        </w:rPr>
        <w:t xml:space="preserve">agreed during RAN1 #110 </w:t>
      </w:r>
      <w:r w:rsidRPr="005E5BBC">
        <w:rPr>
          <w:sz w:val="22"/>
          <w:szCs w:val="22"/>
          <w:lang w:eastAsia="zh-CN"/>
        </w:rPr>
        <w:t>for the following topics</w:t>
      </w:r>
      <w:r w:rsidR="00674F94">
        <w:rPr>
          <w:sz w:val="22"/>
          <w:szCs w:val="22"/>
          <w:lang w:eastAsia="zh-CN"/>
        </w:rPr>
        <w:t xml:space="preserve"> have also been captured</w:t>
      </w:r>
      <w:r w:rsidRPr="005E5BBC">
        <w:rPr>
          <w:sz w:val="22"/>
          <w:szCs w:val="22"/>
          <w:lang w:eastAsia="zh-CN"/>
        </w:rPr>
        <w:t>:</w:t>
      </w:r>
    </w:p>
    <w:p w14:paraId="3A87BA7A" w14:textId="03D5C095" w:rsidR="005E5BBC" w:rsidRPr="005E5BBC" w:rsidRDefault="005E5BBC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SL pos</w:t>
      </w:r>
      <w:r>
        <w:rPr>
          <w:sz w:val="22"/>
          <w:szCs w:val="22"/>
          <w:lang w:eastAsia="zh-CN"/>
        </w:rPr>
        <w:t>itioning</w:t>
      </w:r>
      <w:r w:rsidRPr="005E5BBC">
        <w:rPr>
          <w:sz w:val="22"/>
          <w:szCs w:val="22"/>
          <w:lang w:eastAsia="zh-CN"/>
        </w:rPr>
        <w:t xml:space="preserve"> scenarios and req</w:t>
      </w:r>
    </w:p>
    <w:p w14:paraId="3B08721F" w14:textId="3A49CC67" w:rsidR="00EE6B94" w:rsidRDefault="005E5BBC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SL pos</w:t>
      </w:r>
      <w:r>
        <w:rPr>
          <w:sz w:val="22"/>
          <w:szCs w:val="22"/>
          <w:lang w:eastAsia="zh-CN"/>
        </w:rPr>
        <w:t>itioning</w:t>
      </w:r>
      <w:r w:rsidRPr="005E5BBC">
        <w:rPr>
          <w:sz w:val="22"/>
          <w:szCs w:val="22"/>
          <w:lang w:eastAsia="zh-CN"/>
        </w:rPr>
        <w:t xml:space="preserve"> evaluations</w:t>
      </w:r>
    </w:p>
    <w:p w14:paraId="49C22788" w14:textId="0DEACD61" w:rsidR="00EE6B94" w:rsidRPr="005E5BBC" w:rsidRDefault="00EE6B94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NR Carrier phase positioning</w:t>
      </w:r>
    </w:p>
    <w:p w14:paraId="020F690E" w14:textId="3C334EB4" w:rsidR="005E5BBC" w:rsidRPr="005E5BBC" w:rsidRDefault="005E5BBC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LPHAP</w:t>
      </w:r>
    </w:p>
    <w:p w14:paraId="1AD84DFF" w14:textId="175F2D94" w:rsidR="00941D85" w:rsidRDefault="005E5BBC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RedCap positioning</w:t>
      </w:r>
      <w:r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EF2C1" w14:textId="77777777" w:rsidR="008B364C" w:rsidRDefault="008B364C">
      <w:r>
        <w:separator/>
      </w:r>
    </w:p>
  </w:endnote>
  <w:endnote w:type="continuationSeparator" w:id="0">
    <w:p w14:paraId="4C6CC6C1" w14:textId="77777777" w:rsidR="008B364C" w:rsidRDefault="008B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altName w:val="Calibri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FDC9A" w14:textId="77777777" w:rsidR="008B364C" w:rsidRDefault="008B364C">
      <w:r>
        <w:separator/>
      </w:r>
    </w:p>
  </w:footnote>
  <w:footnote w:type="continuationSeparator" w:id="0">
    <w:p w14:paraId="37052835" w14:textId="77777777" w:rsidR="008B364C" w:rsidRDefault="008B3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17"/>
  </w:num>
  <w:num w:numId="6">
    <w:abstractNumId w:val="15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16"/>
  </w:num>
  <w:num w:numId="12">
    <w:abstractNumId w:val="5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E5BBC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1D85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6025"/>
    <w:rsid w:val="00CC72A4"/>
    <w:rsid w:val="00CD2D4D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E6B94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altName w:val="Calibri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13802"/>
    <w:rsid w:val="001857CC"/>
    <w:rsid w:val="003934A1"/>
    <w:rsid w:val="004D31E8"/>
    <w:rsid w:val="0098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783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38.859 v010: Study on expanded and improved NR positioning</dc:title>
  <dc:subject/>
  <dc:creator>Chatterjee, Debdeep</dc:creator>
  <cp:keywords>WID template, CTPClassification=CTP_NT</cp:keywords>
  <cp:lastModifiedBy>Chatterjee, Debdeep</cp:lastModifiedBy>
  <cp:revision>5</cp:revision>
  <cp:lastPrinted>2000-02-29T18:31:00Z</cp:lastPrinted>
  <dcterms:created xsi:type="dcterms:W3CDTF">2022-08-26T13:40:00Z</dcterms:created>
  <dcterms:modified xsi:type="dcterms:W3CDTF">2022-08-26T14:50:00Z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